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bCs/>
          <w:sz w:val="24"/>
        </w:rPr>
      </w:pPr>
      <w:r>
        <w:rPr>
          <w:rFonts w:hint="eastAsia"/>
          <w:b/>
          <w:bCs/>
          <w:sz w:val="24"/>
          <w:lang w:val="en-US" w:eastAsia="zh-CN"/>
        </w:rPr>
        <w:t xml:space="preserve">高2020级5月考 </w:t>
      </w:r>
      <w:r>
        <w:rPr>
          <w:rFonts w:hint="eastAsia"/>
          <w:b/>
          <w:bCs/>
          <w:sz w:val="24"/>
        </w:rPr>
        <w:t>政治参考答案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
        <w:gridCol w:w="354"/>
        <w:gridCol w:w="354"/>
        <w:gridCol w:w="354"/>
        <w:gridCol w:w="354"/>
        <w:gridCol w:w="354"/>
        <w:gridCol w:w="354"/>
        <w:gridCol w:w="354"/>
        <w:gridCol w:w="354"/>
        <w:gridCol w:w="429"/>
        <w:gridCol w:w="429"/>
        <w:gridCol w:w="429"/>
        <w:gridCol w:w="429"/>
        <w:gridCol w:w="429"/>
        <w:gridCol w:w="429"/>
        <w:gridCol w:w="429"/>
        <w:gridCol w:w="429"/>
        <w:gridCol w:w="429"/>
        <w:gridCol w:w="429"/>
        <w:gridCol w:w="429"/>
        <w:gridCol w:w="429"/>
        <w:gridCol w:w="429"/>
        <w:gridCol w:w="429"/>
        <w:gridCol w:w="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dxa"/>
          </w:tcPr>
          <w:p>
            <w:pPr>
              <w:pStyle w:val="2"/>
            </w:pPr>
            <w:r>
              <w:rPr>
                <w:rFonts w:hint="eastAsia"/>
              </w:rPr>
              <w:t>1</w:t>
            </w:r>
          </w:p>
        </w:tc>
        <w:tc>
          <w:tcPr>
            <w:tcW w:w="354" w:type="dxa"/>
          </w:tcPr>
          <w:p>
            <w:pPr>
              <w:pStyle w:val="2"/>
            </w:pPr>
            <w:r>
              <w:rPr>
                <w:rFonts w:hint="eastAsia"/>
              </w:rPr>
              <w:t>2</w:t>
            </w:r>
          </w:p>
        </w:tc>
        <w:tc>
          <w:tcPr>
            <w:tcW w:w="354" w:type="dxa"/>
          </w:tcPr>
          <w:p>
            <w:pPr>
              <w:pStyle w:val="2"/>
            </w:pPr>
            <w:r>
              <w:rPr>
                <w:rFonts w:hint="eastAsia"/>
              </w:rPr>
              <w:t>3</w:t>
            </w:r>
          </w:p>
        </w:tc>
        <w:tc>
          <w:tcPr>
            <w:tcW w:w="354" w:type="dxa"/>
          </w:tcPr>
          <w:p>
            <w:pPr>
              <w:pStyle w:val="2"/>
            </w:pPr>
            <w:r>
              <w:rPr>
                <w:rFonts w:hint="eastAsia"/>
              </w:rPr>
              <w:t>4</w:t>
            </w:r>
          </w:p>
        </w:tc>
        <w:tc>
          <w:tcPr>
            <w:tcW w:w="354" w:type="dxa"/>
          </w:tcPr>
          <w:p>
            <w:pPr>
              <w:pStyle w:val="2"/>
            </w:pPr>
            <w:r>
              <w:rPr>
                <w:rFonts w:hint="eastAsia"/>
              </w:rPr>
              <w:t>5</w:t>
            </w:r>
          </w:p>
        </w:tc>
        <w:tc>
          <w:tcPr>
            <w:tcW w:w="354" w:type="dxa"/>
          </w:tcPr>
          <w:p>
            <w:pPr>
              <w:pStyle w:val="2"/>
            </w:pPr>
            <w:r>
              <w:rPr>
                <w:rFonts w:hint="eastAsia"/>
              </w:rPr>
              <w:t>6</w:t>
            </w:r>
          </w:p>
        </w:tc>
        <w:tc>
          <w:tcPr>
            <w:tcW w:w="354" w:type="dxa"/>
          </w:tcPr>
          <w:p>
            <w:pPr>
              <w:pStyle w:val="2"/>
            </w:pPr>
            <w:r>
              <w:rPr>
                <w:rFonts w:hint="eastAsia"/>
              </w:rPr>
              <w:t>7</w:t>
            </w:r>
          </w:p>
        </w:tc>
        <w:tc>
          <w:tcPr>
            <w:tcW w:w="354" w:type="dxa"/>
          </w:tcPr>
          <w:p>
            <w:pPr>
              <w:pStyle w:val="2"/>
            </w:pPr>
            <w:r>
              <w:rPr>
                <w:rFonts w:hint="eastAsia"/>
              </w:rPr>
              <w:t>8</w:t>
            </w:r>
          </w:p>
        </w:tc>
        <w:tc>
          <w:tcPr>
            <w:tcW w:w="354" w:type="dxa"/>
          </w:tcPr>
          <w:p>
            <w:pPr>
              <w:pStyle w:val="2"/>
            </w:pPr>
            <w:r>
              <w:rPr>
                <w:rFonts w:hint="eastAsia"/>
              </w:rPr>
              <w:t>9</w:t>
            </w:r>
          </w:p>
        </w:tc>
        <w:tc>
          <w:tcPr>
            <w:tcW w:w="354" w:type="dxa"/>
          </w:tcPr>
          <w:p>
            <w:pPr>
              <w:pStyle w:val="2"/>
            </w:pPr>
            <w:r>
              <w:rPr>
                <w:rFonts w:hint="eastAsia"/>
              </w:rPr>
              <w:t>10</w:t>
            </w:r>
          </w:p>
        </w:tc>
        <w:tc>
          <w:tcPr>
            <w:tcW w:w="354" w:type="dxa"/>
          </w:tcPr>
          <w:p>
            <w:pPr>
              <w:pStyle w:val="2"/>
            </w:pPr>
            <w:r>
              <w:rPr>
                <w:rFonts w:hint="eastAsia"/>
              </w:rPr>
              <w:t>11</w:t>
            </w:r>
          </w:p>
        </w:tc>
        <w:tc>
          <w:tcPr>
            <w:tcW w:w="354" w:type="dxa"/>
          </w:tcPr>
          <w:p>
            <w:pPr>
              <w:pStyle w:val="2"/>
            </w:pPr>
            <w:r>
              <w:rPr>
                <w:rFonts w:hint="eastAsia"/>
              </w:rPr>
              <w:t>12</w:t>
            </w:r>
          </w:p>
        </w:tc>
        <w:tc>
          <w:tcPr>
            <w:tcW w:w="355" w:type="dxa"/>
          </w:tcPr>
          <w:p>
            <w:pPr>
              <w:pStyle w:val="2"/>
            </w:pPr>
            <w:r>
              <w:rPr>
                <w:rFonts w:hint="eastAsia"/>
              </w:rPr>
              <w:t>13</w:t>
            </w:r>
          </w:p>
        </w:tc>
        <w:tc>
          <w:tcPr>
            <w:tcW w:w="355" w:type="dxa"/>
          </w:tcPr>
          <w:p>
            <w:pPr>
              <w:pStyle w:val="2"/>
            </w:pPr>
            <w:r>
              <w:rPr>
                <w:rFonts w:hint="eastAsia"/>
              </w:rPr>
              <w:t>14</w:t>
            </w:r>
          </w:p>
        </w:tc>
        <w:tc>
          <w:tcPr>
            <w:tcW w:w="355" w:type="dxa"/>
          </w:tcPr>
          <w:p>
            <w:pPr>
              <w:pStyle w:val="2"/>
            </w:pPr>
            <w:r>
              <w:rPr>
                <w:rFonts w:hint="eastAsia"/>
              </w:rPr>
              <w:t>15</w:t>
            </w:r>
          </w:p>
        </w:tc>
        <w:tc>
          <w:tcPr>
            <w:tcW w:w="355" w:type="dxa"/>
          </w:tcPr>
          <w:p>
            <w:pPr>
              <w:pStyle w:val="2"/>
            </w:pPr>
            <w:r>
              <w:rPr>
                <w:rFonts w:hint="eastAsia"/>
              </w:rPr>
              <w:t>16</w:t>
            </w:r>
          </w:p>
        </w:tc>
        <w:tc>
          <w:tcPr>
            <w:tcW w:w="355" w:type="dxa"/>
          </w:tcPr>
          <w:p>
            <w:pPr>
              <w:pStyle w:val="2"/>
            </w:pPr>
            <w:r>
              <w:rPr>
                <w:rFonts w:hint="eastAsia"/>
              </w:rPr>
              <w:t>17</w:t>
            </w:r>
          </w:p>
        </w:tc>
        <w:tc>
          <w:tcPr>
            <w:tcW w:w="355" w:type="dxa"/>
          </w:tcPr>
          <w:p>
            <w:pPr>
              <w:pStyle w:val="2"/>
            </w:pPr>
            <w:r>
              <w:rPr>
                <w:rFonts w:hint="eastAsia"/>
              </w:rPr>
              <w:t>18</w:t>
            </w:r>
          </w:p>
        </w:tc>
        <w:tc>
          <w:tcPr>
            <w:tcW w:w="355" w:type="dxa"/>
          </w:tcPr>
          <w:p>
            <w:pPr>
              <w:pStyle w:val="2"/>
            </w:pPr>
            <w:r>
              <w:rPr>
                <w:rFonts w:hint="eastAsia"/>
              </w:rPr>
              <w:t>19</w:t>
            </w:r>
          </w:p>
        </w:tc>
        <w:tc>
          <w:tcPr>
            <w:tcW w:w="355" w:type="dxa"/>
          </w:tcPr>
          <w:p>
            <w:pPr>
              <w:pStyle w:val="2"/>
            </w:pPr>
            <w:r>
              <w:rPr>
                <w:rFonts w:hint="eastAsia"/>
              </w:rPr>
              <w:t>20</w:t>
            </w:r>
          </w:p>
        </w:tc>
        <w:tc>
          <w:tcPr>
            <w:tcW w:w="355" w:type="dxa"/>
          </w:tcPr>
          <w:p>
            <w:pPr>
              <w:pStyle w:val="2"/>
            </w:pPr>
            <w:r>
              <w:rPr>
                <w:rFonts w:hint="eastAsia"/>
              </w:rPr>
              <w:t>21</w:t>
            </w:r>
          </w:p>
        </w:tc>
        <w:tc>
          <w:tcPr>
            <w:tcW w:w="355" w:type="dxa"/>
          </w:tcPr>
          <w:p>
            <w:pPr>
              <w:pStyle w:val="2"/>
            </w:pPr>
            <w:r>
              <w:rPr>
                <w:rFonts w:hint="eastAsia"/>
              </w:rPr>
              <w:t>22</w:t>
            </w:r>
          </w:p>
        </w:tc>
        <w:tc>
          <w:tcPr>
            <w:tcW w:w="355" w:type="dxa"/>
          </w:tcPr>
          <w:p>
            <w:pPr>
              <w:pStyle w:val="2"/>
            </w:pPr>
            <w:r>
              <w:rPr>
                <w:rFonts w:hint="eastAsia"/>
              </w:rPr>
              <w:t>23</w:t>
            </w:r>
          </w:p>
        </w:tc>
        <w:tc>
          <w:tcPr>
            <w:tcW w:w="355" w:type="dxa"/>
          </w:tcPr>
          <w:p>
            <w:pPr>
              <w:pStyle w:val="2"/>
            </w:pPr>
            <w:r>
              <w:rPr>
                <w:rFonts w:hint="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dxa"/>
          </w:tcPr>
          <w:p>
            <w:pPr>
              <w:pStyle w:val="2"/>
            </w:pPr>
            <w:r>
              <w:rPr>
                <w:rFonts w:hint="eastAsia"/>
              </w:rPr>
              <w:t>C</w:t>
            </w:r>
          </w:p>
        </w:tc>
        <w:tc>
          <w:tcPr>
            <w:tcW w:w="354" w:type="dxa"/>
          </w:tcPr>
          <w:p>
            <w:pPr>
              <w:pStyle w:val="2"/>
            </w:pPr>
            <w:r>
              <w:rPr>
                <w:rFonts w:hint="eastAsia"/>
              </w:rPr>
              <w:t>C</w:t>
            </w:r>
          </w:p>
        </w:tc>
        <w:tc>
          <w:tcPr>
            <w:tcW w:w="354" w:type="dxa"/>
          </w:tcPr>
          <w:p>
            <w:pPr>
              <w:pStyle w:val="2"/>
            </w:pPr>
            <w:r>
              <w:rPr>
                <w:rFonts w:hint="eastAsia"/>
              </w:rPr>
              <w:t>A</w:t>
            </w:r>
          </w:p>
        </w:tc>
        <w:tc>
          <w:tcPr>
            <w:tcW w:w="354" w:type="dxa"/>
          </w:tcPr>
          <w:p>
            <w:pPr>
              <w:pStyle w:val="2"/>
            </w:pPr>
            <w:r>
              <w:rPr>
                <w:rFonts w:hint="eastAsia"/>
              </w:rPr>
              <w:t>B</w:t>
            </w:r>
          </w:p>
        </w:tc>
        <w:tc>
          <w:tcPr>
            <w:tcW w:w="354" w:type="dxa"/>
          </w:tcPr>
          <w:p>
            <w:pPr>
              <w:pStyle w:val="2"/>
            </w:pPr>
            <w:r>
              <w:rPr>
                <w:rFonts w:hint="eastAsia"/>
              </w:rPr>
              <w:t>A</w:t>
            </w:r>
          </w:p>
        </w:tc>
        <w:tc>
          <w:tcPr>
            <w:tcW w:w="354" w:type="dxa"/>
          </w:tcPr>
          <w:p>
            <w:pPr>
              <w:pStyle w:val="2"/>
            </w:pPr>
            <w:r>
              <w:rPr>
                <w:rFonts w:hint="eastAsia"/>
              </w:rPr>
              <w:t>D</w:t>
            </w:r>
          </w:p>
        </w:tc>
        <w:tc>
          <w:tcPr>
            <w:tcW w:w="354" w:type="dxa"/>
          </w:tcPr>
          <w:p>
            <w:pPr>
              <w:pStyle w:val="2"/>
            </w:pPr>
            <w:r>
              <w:rPr>
                <w:rFonts w:hint="eastAsia"/>
              </w:rPr>
              <w:t>B</w:t>
            </w:r>
          </w:p>
        </w:tc>
        <w:tc>
          <w:tcPr>
            <w:tcW w:w="354" w:type="dxa"/>
          </w:tcPr>
          <w:p>
            <w:pPr>
              <w:pStyle w:val="2"/>
            </w:pPr>
            <w:r>
              <w:rPr>
                <w:rFonts w:hint="eastAsia"/>
              </w:rPr>
              <w:t>C</w:t>
            </w:r>
          </w:p>
        </w:tc>
        <w:tc>
          <w:tcPr>
            <w:tcW w:w="354" w:type="dxa"/>
          </w:tcPr>
          <w:p>
            <w:pPr>
              <w:pStyle w:val="2"/>
            </w:pPr>
            <w:r>
              <w:rPr>
                <w:rFonts w:hint="eastAsia"/>
              </w:rPr>
              <w:t>D</w:t>
            </w:r>
          </w:p>
        </w:tc>
        <w:tc>
          <w:tcPr>
            <w:tcW w:w="354" w:type="dxa"/>
          </w:tcPr>
          <w:p>
            <w:pPr>
              <w:pStyle w:val="2"/>
            </w:pPr>
            <w:r>
              <w:rPr>
                <w:rFonts w:hint="eastAsia"/>
              </w:rPr>
              <w:t>C</w:t>
            </w:r>
          </w:p>
        </w:tc>
        <w:tc>
          <w:tcPr>
            <w:tcW w:w="354" w:type="dxa"/>
          </w:tcPr>
          <w:p>
            <w:pPr>
              <w:pStyle w:val="2"/>
            </w:pPr>
            <w:r>
              <w:rPr>
                <w:rFonts w:hint="eastAsia"/>
              </w:rPr>
              <w:t>C</w:t>
            </w:r>
          </w:p>
        </w:tc>
        <w:tc>
          <w:tcPr>
            <w:tcW w:w="354" w:type="dxa"/>
          </w:tcPr>
          <w:p>
            <w:pPr>
              <w:pStyle w:val="2"/>
            </w:pPr>
            <w:r>
              <w:rPr>
                <w:rFonts w:hint="eastAsia"/>
              </w:rPr>
              <w:t>C</w:t>
            </w:r>
          </w:p>
        </w:tc>
        <w:tc>
          <w:tcPr>
            <w:tcW w:w="355" w:type="dxa"/>
          </w:tcPr>
          <w:p>
            <w:pPr>
              <w:pStyle w:val="2"/>
            </w:pPr>
            <w:r>
              <w:rPr>
                <w:rFonts w:hint="eastAsia"/>
              </w:rPr>
              <w:t>D</w:t>
            </w:r>
          </w:p>
        </w:tc>
        <w:tc>
          <w:tcPr>
            <w:tcW w:w="355" w:type="dxa"/>
          </w:tcPr>
          <w:p>
            <w:pPr>
              <w:pStyle w:val="2"/>
            </w:pPr>
            <w:r>
              <w:rPr>
                <w:rFonts w:hint="eastAsia"/>
              </w:rPr>
              <w:t>C</w:t>
            </w:r>
          </w:p>
        </w:tc>
        <w:tc>
          <w:tcPr>
            <w:tcW w:w="355" w:type="dxa"/>
          </w:tcPr>
          <w:p>
            <w:pPr>
              <w:pStyle w:val="2"/>
            </w:pPr>
            <w:r>
              <w:rPr>
                <w:rFonts w:hint="eastAsia"/>
              </w:rPr>
              <w:t>A</w:t>
            </w:r>
          </w:p>
        </w:tc>
        <w:tc>
          <w:tcPr>
            <w:tcW w:w="355" w:type="dxa"/>
          </w:tcPr>
          <w:p>
            <w:pPr>
              <w:pStyle w:val="2"/>
            </w:pPr>
            <w:r>
              <w:rPr>
                <w:rFonts w:hint="eastAsia"/>
              </w:rPr>
              <w:t>B</w:t>
            </w:r>
          </w:p>
        </w:tc>
        <w:tc>
          <w:tcPr>
            <w:tcW w:w="355" w:type="dxa"/>
          </w:tcPr>
          <w:p>
            <w:pPr>
              <w:pStyle w:val="2"/>
            </w:pPr>
            <w:r>
              <w:rPr>
                <w:rFonts w:hint="eastAsia"/>
              </w:rPr>
              <w:t>D</w:t>
            </w:r>
          </w:p>
        </w:tc>
        <w:tc>
          <w:tcPr>
            <w:tcW w:w="355" w:type="dxa"/>
          </w:tcPr>
          <w:p>
            <w:pPr>
              <w:pStyle w:val="2"/>
            </w:pPr>
            <w:r>
              <w:rPr>
                <w:rFonts w:hint="eastAsia"/>
              </w:rPr>
              <w:t>C</w:t>
            </w:r>
          </w:p>
        </w:tc>
        <w:tc>
          <w:tcPr>
            <w:tcW w:w="355" w:type="dxa"/>
          </w:tcPr>
          <w:p>
            <w:pPr>
              <w:pStyle w:val="2"/>
            </w:pPr>
            <w:r>
              <w:rPr>
                <w:rFonts w:hint="eastAsia"/>
              </w:rPr>
              <w:t>C</w:t>
            </w:r>
          </w:p>
        </w:tc>
        <w:tc>
          <w:tcPr>
            <w:tcW w:w="355" w:type="dxa"/>
          </w:tcPr>
          <w:p>
            <w:pPr>
              <w:pStyle w:val="2"/>
            </w:pPr>
            <w:r>
              <w:rPr>
                <w:rFonts w:hint="eastAsia"/>
              </w:rPr>
              <w:t>A</w:t>
            </w:r>
          </w:p>
        </w:tc>
        <w:tc>
          <w:tcPr>
            <w:tcW w:w="355" w:type="dxa"/>
          </w:tcPr>
          <w:p>
            <w:pPr>
              <w:pStyle w:val="2"/>
            </w:pPr>
            <w:r>
              <w:rPr>
                <w:rFonts w:hint="eastAsia"/>
              </w:rPr>
              <w:t>B</w:t>
            </w:r>
          </w:p>
        </w:tc>
        <w:tc>
          <w:tcPr>
            <w:tcW w:w="355" w:type="dxa"/>
          </w:tcPr>
          <w:p>
            <w:pPr>
              <w:pStyle w:val="2"/>
            </w:pPr>
            <w:r>
              <w:rPr>
                <w:rFonts w:hint="eastAsia"/>
              </w:rPr>
              <w:t>B</w:t>
            </w:r>
          </w:p>
        </w:tc>
        <w:tc>
          <w:tcPr>
            <w:tcW w:w="355" w:type="dxa"/>
          </w:tcPr>
          <w:p>
            <w:pPr>
              <w:pStyle w:val="2"/>
            </w:pPr>
            <w:r>
              <w:rPr>
                <w:rFonts w:hint="eastAsia"/>
              </w:rPr>
              <w:t>B</w:t>
            </w:r>
          </w:p>
        </w:tc>
        <w:tc>
          <w:tcPr>
            <w:tcW w:w="355" w:type="dxa"/>
          </w:tcPr>
          <w:p>
            <w:pPr>
              <w:pStyle w:val="2"/>
            </w:pPr>
            <w:r>
              <w:rPr>
                <w:rFonts w:hint="eastAsia"/>
              </w:rPr>
              <w:t>B</w:t>
            </w:r>
          </w:p>
        </w:tc>
      </w:tr>
    </w:tbl>
    <w:p>
      <w:pPr>
        <w:pStyle w:val="2"/>
        <w:spacing w:after="0" w:line="320" w:lineRule="exact"/>
        <w:rPr>
          <w:rFonts w:asciiTheme="minorEastAsia" w:hAnsiTheme="minorEastAsia"/>
          <w:sz w:val="24"/>
        </w:rPr>
      </w:pPr>
      <w:r>
        <w:rPr>
          <w:rFonts w:hint="eastAsia"/>
          <w:sz w:val="24"/>
        </w:rPr>
        <w:t>25.①</w:t>
      </w:r>
      <w:r>
        <w:rPr>
          <w:rFonts w:hint="eastAsia" w:asciiTheme="minorEastAsia" w:hAnsiTheme="minorEastAsia"/>
          <w:sz w:val="24"/>
        </w:rPr>
        <w:t>物质决定意识，一切从实际出发，实事求是。（2+1分）每个时代的意识都是对当时客观现实的反映，</w:t>
      </w:r>
      <w:r>
        <w:rPr>
          <w:rFonts w:hint="eastAsia" w:cs="楷体" w:asciiTheme="minorEastAsia" w:hAnsiTheme="minorEastAsia"/>
          <w:sz w:val="24"/>
        </w:rPr>
        <w:t>科幻作品中许多看似天马行空的设定，都能在现实生活中找到其源头活水</w:t>
      </w:r>
      <w:r>
        <w:rPr>
          <w:rFonts w:hint="eastAsia" w:asciiTheme="minorEastAsia" w:hAnsiTheme="minorEastAsia"/>
          <w:sz w:val="24"/>
        </w:rPr>
        <w:t>（1+2分）</w:t>
      </w:r>
    </w:p>
    <w:p>
      <w:pPr>
        <w:pStyle w:val="2"/>
        <w:spacing w:after="0" w:line="320" w:lineRule="exact"/>
        <w:rPr>
          <w:rFonts w:asciiTheme="minorEastAsia" w:hAnsiTheme="minorEastAsia"/>
          <w:sz w:val="24"/>
        </w:rPr>
      </w:pPr>
      <w:r>
        <w:rPr>
          <w:rFonts w:hint="eastAsia" w:asciiTheme="minorEastAsia" w:hAnsiTheme="minorEastAsia"/>
          <w:sz w:val="24"/>
        </w:rPr>
        <w:t>②意识具有能动作用，意识活动具有主动创造性，（2分）</w:t>
      </w:r>
      <w:r>
        <w:rPr>
          <w:rFonts w:asciiTheme="minorEastAsia" w:hAnsiTheme="minorEastAsia"/>
          <w:sz w:val="24"/>
        </w:rPr>
        <w:t>能够在把握事物本质和规律的基础上推测未来</w:t>
      </w:r>
      <w:r>
        <w:rPr>
          <w:rFonts w:hint="eastAsia" w:asciiTheme="minorEastAsia" w:hAnsiTheme="minorEastAsia"/>
          <w:sz w:val="24"/>
        </w:rPr>
        <w:t>。在亿万人民追逐梦想的脚步中，可以听到时代的脉动、看到潮水的方向。（2分）</w:t>
      </w:r>
    </w:p>
    <w:p>
      <w:pPr>
        <w:pStyle w:val="2"/>
        <w:spacing w:after="0" w:line="320" w:lineRule="exact"/>
        <w:rPr>
          <w:rFonts w:asciiTheme="minorEastAsia" w:hAnsiTheme="minorEastAsia"/>
          <w:sz w:val="24"/>
        </w:rPr>
      </w:pPr>
      <w:r>
        <w:rPr>
          <w:rFonts w:hint="eastAsia" w:asciiTheme="minorEastAsia" w:hAnsiTheme="minorEastAsia"/>
          <w:sz w:val="24"/>
        </w:rPr>
        <w:t>③科幻作品基于现实感，在合理想象中创造幻想世界，</w:t>
      </w:r>
      <w:r>
        <w:rPr>
          <w:rFonts w:hint="eastAsia" w:cs="楷体" w:asciiTheme="minorEastAsia" w:hAnsiTheme="minorEastAsia"/>
          <w:sz w:val="24"/>
        </w:rPr>
        <w:t>同时又能让现实世界中的人看完后对我们身处的环境进行深刻反思。</w:t>
      </w:r>
      <w:r>
        <w:rPr>
          <w:rFonts w:hint="eastAsia" w:asciiTheme="minorEastAsia" w:hAnsiTheme="minorEastAsia"/>
          <w:sz w:val="24"/>
        </w:rPr>
        <w:t>（2分）</w:t>
      </w:r>
    </w:p>
    <w:p>
      <w:pPr>
        <w:pStyle w:val="2"/>
        <w:spacing w:after="0" w:line="320" w:lineRule="exact"/>
        <w:rPr>
          <w:sz w:val="24"/>
        </w:rPr>
      </w:pPr>
    </w:p>
    <w:p>
      <w:pPr>
        <w:pStyle w:val="3"/>
        <w:tabs>
          <w:tab w:val="left" w:pos="4395"/>
        </w:tabs>
        <w:rPr>
          <w:rFonts w:ascii="Times New Roman" w:hAnsi="Times New Roman" w:cs="Times New Roman"/>
          <w:color w:val="000000"/>
          <w:sz w:val="24"/>
          <w:szCs w:val="24"/>
        </w:rPr>
      </w:pPr>
      <w:r>
        <w:rPr>
          <w:rFonts w:hint="eastAsia"/>
          <w:sz w:val="24"/>
          <w:szCs w:val="24"/>
        </w:rPr>
        <w:t>26.</w:t>
      </w:r>
      <w:r>
        <w:rPr>
          <w:rFonts w:ascii="Times New Roman" w:hAnsi="Times New Roman" w:cs="Times New Roman"/>
          <w:color w:val="000000"/>
          <w:sz w:val="24"/>
          <w:szCs w:val="24"/>
        </w:rPr>
        <w:t xml:space="preserve"> </w:t>
      </w:r>
      <w:r>
        <w:rPr>
          <w:rFonts w:hint="default" w:ascii="Calibri" w:hAnsi="Calibri" w:cs="Calibri"/>
          <w:color w:val="000000"/>
          <w:sz w:val="24"/>
          <w:szCs w:val="24"/>
        </w:rPr>
        <w:t>①</w:t>
      </w:r>
      <w:r>
        <w:rPr>
          <w:rFonts w:ascii="Times New Roman" w:hAnsi="Times New Roman" w:cs="Times New Roman"/>
          <w:color w:val="000000"/>
          <w:sz w:val="24"/>
          <w:szCs w:val="24"/>
        </w:rPr>
        <w:t>真理是具体的、有条件的</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任何真理都是主观与客观具体的历史的统一。(</w:t>
      </w:r>
      <w:r>
        <w:rPr>
          <w:rFonts w:hint="eastAsia" w:ascii="Times New Roman" w:hAnsi="Times New Roman" w:cs="Times New Roman"/>
          <w:color w:val="000000"/>
          <w:sz w:val="24"/>
          <w:szCs w:val="24"/>
        </w:rPr>
        <w:t>3</w:t>
      </w:r>
      <w:r>
        <w:rPr>
          <w:rFonts w:ascii="Times New Roman" w:hAnsi="Times New Roman" w:cs="Times New Roman"/>
          <w:color w:val="000000"/>
          <w:sz w:val="24"/>
          <w:szCs w:val="24"/>
        </w:rPr>
        <w:t>分)</w:t>
      </w:r>
      <w:r>
        <w:rPr>
          <w:rFonts w:hAnsi="宋体" w:cs="Times New Roman"/>
          <w:color w:val="000000"/>
          <w:sz w:val="24"/>
          <w:szCs w:val="24"/>
        </w:rPr>
        <w:t>“</w:t>
      </w:r>
      <w:r>
        <w:rPr>
          <w:rFonts w:ascii="Times New Roman" w:hAnsi="Times New Roman" w:cs="Times New Roman"/>
          <w:color w:val="000000"/>
          <w:sz w:val="24"/>
          <w:szCs w:val="24"/>
        </w:rPr>
        <w:t>三步走</w:t>
      </w:r>
      <w:r>
        <w:rPr>
          <w:rFonts w:hAnsi="宋体" w:cs="Times New Roman"/>
          <w:color w:val="000000"/>
          <w:sz w:val="24"/>
          <w:szCs w:val="24"/>
        </w:rPr>
        <w:t>”</w:t>
      </w:r>
      <w:r>
        <w:rPr>
          <w:rFonts w:ascii="Times New Roman" w:hAnsi="Times New Roman" w:cs="Times New Roman"/>
          <w:color w:val="000000"/>
          <w:sz w:val="24"/>
          <w:szCs w:val="24"/>
        </w:rPr>
        <w:t>的战略安排是基于改革开放初期的历史条件</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现在国际国内形势和我国发展条件都发生了变化</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中国特色社会主义进入新时代</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第三步中两个阶段的战略部署应运而生。(</w:t>
      </w:r>
      <w:r>
        <w:rPr>
          <w:rFonts w:hint="eastAsia" w:ascii="Times New Roman" w:hAnsi="Times New Roman" w:cs="Times New Roman"/>
          <w:color w:val="000000"/>
          <w:sz w:val="24"/>
          <w:szCs w:val="24"/>
        </w:rPr>
        <w:t>3</w:t>
      </w:r>
      <w:r>
        <w:rPr>
          <w:rFonts w:ascii="Times New Roman" w:hAnsi="Times New Roman" w:cs="Times New Roman"/>
          <w:color w:val="000000"/>
          <w:sz w:val="24"/>
          <w:szCs w:val="24"/>
        </w:rPr>
        <w:t>分)</w:t>
      </w:r>
    </w:p>
    <w:p>
      <w:pPr>
        <w:pStyle w:val="3"/>
        <w:tabs>
          <w:tab w:val="left" w:pos="4395"/>
        </w:tabs>
        <w:ind w:firstLine="480" w:firstLineChars="200"/>
        <w:rPr>
          <w:rFonts w:ascii="Times New Roman" w:hAnsi="Times New Roman" w:cs="Times New Roman"/>
          <w:color w:val="000000"/>
          <w:sz w:val="24"/>
          <w:szCs w:val="24"/>
        </w:rPr>
      </w:pPr>
      <w:r>
        <w:rPr>
          <w:rFonts w:hint="default" w:ascii="Calibri" w:hAnsi="Calibri" w:cs="Calibri"/>
          <w:color w:val="000000"/>
          <w:sz w:val="24"/>
          <w:szCs w:val="24"/>
        </w:rPr>
        <w:t>②</w:t>
      </w:r>
      <w:r>
        <w:rPr>
          <w:rFonts w:ascii="Times New Roman" w:hAnsi="Times New Roman" w:cs="Times New Roman"/>
          <w:color w:val="000000"/>
          <w:sz w:val="24"/>
          <w:szCs w:val="24"/>
        </w:rPr>
        <w:t>认识具有反复性</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无限性</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上升性</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追求真理是一个过程</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要不断在实践中认识和发现真理</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在实践中检验和发展真理。(</w:t>
      </w:r>
      <w:r>
        <w:rPr>
          <w:rFonts w:hint="eastAsia" w:ascii="Times New Roman" w:hAnsi="Times New Roman" w:cs="Times New Roman"/>
          <w:color w:val="000000"/>
          <w:sz w:val="24"/>
          <w:szCs w:val="24"/>
        </w:rPr>
        <w:t>3</w:t>
      </w:r>
      <w:r>
        <w:rPr>
          <w:rFonts w:ascii="Times New Roman" w:hAnsi="Times New Roman" w:cs="Times New Roman"/>
          <w:color w:val="000000"/>
          <w:sz w:val="24"/>
          <w:szCs w:val="24"/>
        </w:rPr>
        <w:t>分)第三步中两个阶段的战略部署适应了新时代改革开放和现代化建设实践的需要。对战略安排作</w:t>
      </w:r>
      <w:r>
        <w:rPr>
          <w:rFonts w:hint="eastAsia" w:ascii="Times New Roman" w:hAnsi="Times New Roman" w:cs="Times New Roman"/>
          <w:color w:val="000000"/>
          <w:sz w:val="24"/>
          <w:szCs w:val="24"/>
        </w:rPr>
        <w:t>出调整指明了现代化建设的前进方向，对实现社会主义现代化和中华民族伟大复兴具有重要意义。(3</w:t>
      </w:r>
      <w:r>
        <w:rPr>
          <w:rFonts w:ascii="Times New Roman" w:hAnsi="Times New Roman" w:cs="Times New Roman"/>
          <w:color w:val="000000"/>
          <w:sz w:val="24"/>
          <w:szCs w:val="24"/>
        </w:rPr>
        <w:t>分)</w:t>
      </w:r>
    </w:p>
    <w:p>
      <w:pPr>
        <w:pStyle w:val="3"/>
        <w:tabs>
          <w:tab w:val="left" w:pos="4395"/>
        </w:tabs>
        <w:ind w:firstLine="480" w:firstLineChars="200"/>
        <w:rPr>
          <w:rFonts w:ascii="Times New Roman" w:hAnsi="Times New Roman" w:cs="Times New Roman"/>
          <w:color w:val="000000"/>
          <w:sz w:val="24"/>
          <w:szCs w:val="24"/>
        </w:rPr>
      </w:pPr>
    </w:p>
    <w:p>
      <w:pPr>
        <w:pStyle w:val="2"/>
        <w:spacing w:after="0" w:line="320" w:lineRule="exact"/>
        <w:rPr>
          <w:sz w:val="24"/>
        </w:rPr>
      </w:pPr>
      <w:r>
        <w:rPr>
          <w:rFonts w:hint="eastAsia"/>
          <w:sz w:val="24"/>
        </w:rPr>
        <w:t>27.①矛盾就是对立统一，要一分为二、用全面的观点看问题。（2分）既要内循环，也不能忽视外循环，要把二者结合起来，不能割裂二者关系。（2分）</w:t>
      </w:r>
    </w:p>
    <w:p>
      <w:pPr>
        <w:pStyle w:val="2"/>
        <w:spacing w:after="0" w:line="320" w:lineRule="exact"/>
        <w:rPr>
          <w:sz w:val="24"/>
        </w:rPr>
      </w:pPr>
      <w:r>
        <w:rPr>
          <w:rFonts w:hint="eastAsia"/>
          <w:sz w:val="24"/>
        </w:rPr>
        <w:t>②应坚持两点论和重点论的统一。（2分）内循环是主体，要以我为主，自强自立；外循环是重要辅助，不能忽视，通过发挥内需潜力，使国内市场和国际市场更好联通，以实现更加强劲可持续的发展。（2分）</w:t>
      </w:r>
    </w:p>
    <w:p>
      <w:pPr>
        <w:pStyle w:val="2"/>
        <w:spacing w:after="0" w:line="320" w:lineRule="exact"/>
        <w:rPr>
          <w:sz w:val="24"/>
        </w:rPr>
      </w:pPr>
      <w:r>
        <w:rPr>
          <w:rFonts w:hint="eastAsia"/>
          <w:sz w:val="24"/>
        </w:rPr>
        <w:t>③要做到具体问题具体分析。（2分）要因地制宜，积极探索内外循环具体途径和办法，促使内外循环相互影响、相互交融、相互促进、相得益彰，实现我国经济高质量的发展。（2分）</w:t>
      </w:r>
    </w:p>
    <w:p>
      <w:pPr>
        <w:pStyle w:val="2"/>
        <w:spacing w:after="0" w:line="320" w:lineRule="exact"/>
        <w:rPr>
          <w:sz w:val="24"/>
        </w:rPr>
      </w:pPr>
    </w:p>
    <w:p>
      <w:pPr>
        <w:pStyle w:val="2"/>
        <w:spacing w:after="0" w:line="320" w:lineRule="exact"/>
        <w:rPr>
          <w:sz w:val="24"/>
        </w:rPr>
      </w:pPr>
      <w:r>
        <w:rPr>
          <w:rFonts w:hint="eastAsia"/>
          <w:sz w:val="24"/>
        </w:rPr>
        <w:t>28.（1） ①整体与部分辩证统一，</w:t>
      </w:r>
      <w:r>
        <w:rPr>
          <w:rFonts w:hint="eastAsia" w:ascii="宋体" w:hAnsi="宋体" w:eastAsia="宋体" w:cs="Times New Roman"/>
          <w:bCs/>
          <w:sz w:val="24"/>
        </w:rPr>
        <w:t>整体是由部分构成</w:t>
      </w:r>
      <w:r>
        <w:rPr>
          <w:rFonts w:hint="eastAsia" w:ascii="宋体" w:hAnsi="宋体"/>
          <w:bCs/>
          <w:sz w:val="24"/>
        </w:rPr>
        <w:t>，</w:t>
      </w:r>
      <w:r>
        <w:rPr>
          <w:rFonts w:hint="eastAsia"/>
          <w:sz w:val="24"/>
        </w:rPr>
        <w:t>部分影响整体，关键部分的功能甚至对整体的功能起决定作用。（3分）</w:t>
      </w:r>
      <w:r>
        <w:rPr>
          <w:rFonts w:hint="eastAsia" w:ascii="宋体" w:hAnsi="宋体" w:eastAsia="宋体" w:cs="Times New Roman"/>
          <w:sz w:val="24"/>
        </w:rPr>
        <w:t>重视部分的作用，搞好局部，用局部的发展推动整体的发展</w:t>
      </w:r>
      <w:r>
        <w:rPr>
          <w:rFonts w:hint="eastAsia"/>
          <w:sz w:val="24"/>
        </w:rPr>
        <w:t>（3分）</w:t>
      </w:r>
    </w:p>
    <w:p>
      <w:pPr>
        <w:pStyle w:val="2"/>
        <w:spacing w:after="0" w:line="320" w:lineRule="exact"/>
        <w:rPr>
          <w:sz w:val="24"/>
        </w:rPr>
      </w:pPr>
      <w:r>
        <w:rPr>
          <w:rFonts w:hint="eastAsia"/>
          <w:sz w:val="24"/>
        </w:rPr>
        <w:t>②英雄和先锋作为中华儿女的重要组成部分，是中华民族的脊梁，是时代的“引领者”。（2分）他们的事迹和精神是激励我们前行的强大力量，指引着时代前行的方向。（2分）</w:t>
      </w:r>
    </w:p>
    <w:p>
      <w:pPr>
        <w:pStyle w:val="2"/>
        <w:spacing w:after="0" w:line="320" w:lineRule="exact"/>
        <w:rPr>
          <w:sz w:val="24"/>
        </w:rPr>
      </w:pPr>
      <w:r>
        <w:rPr>
          <w:rFonts w:hint="eastAsia"/>
          <w:sz w:val="24"/>
        </w:rPr>
        <w:t>③认同英雄、颂扬英雄，为全社会注入新时代见贤思齐、崇尚英雄、争做先锋的强劲正能量，才能实现中华民族的伟大复兴，中华民族才能屹立于世界民族之林。（2分）</w:t>
      </w:r>
    </w:p>
    <w:p>
      <w:pPr>
        <w:pStyle w:val="2"/>
        <w:spacing w:after="0" w:line="320" w:lineRule="exact"/>
        <w:rPr>
          <w:sz w:val="24"/>
        </w:rPr>
      </w:pPr>
    </w:p>
    <w:p>
      <w:pPr>
        <w:pStyle w:val="2"/>
        <w:numPr>
          <w:numId w:val="0"/>
        </w:numPr>
        <w:spacing w:after="0" w:line="320" w:lineRule="exact"/>
        <w:ind w:firstLine="240" w:firstLineChars="100"/>
        <w:rPr>
          <w:rFonts w:hint="eastAsia"/>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示例：①坚定理想信念，把爱国之情、报国之行落实到一言一行上；</w:t>
      </w:r>
    </w:p>
    <w:p>
      <w:pPr>
        <w:pStyle w:val="2"/>
        <w:numPr>
          <w:numId w:val="0"/>
        </w:numPr>
        <w:spacing w:after="0" w:line="320" w:lineRule="exact"/>
        <w:rPr>
          <w:rFonts w:hint="eastAsia"/>
          <w:sz w:val="24"/>
        </w:rPr>
      </w:pPr>
      <w:r>
        <w:rPr>
          <w:rFonts w:hint="eastAsia"/>
          <w:sz w:val="24"/>
        </w:rPr>
        <w:t>②向英雄看齐，勇于担当，砥砺前行，在实践中践行英雄精神；</w:t>
      </w:r>
    </w:p>
    <w:p>
      <w:pPr>
        <w:pStyle w:val="2"/>
        <w:numPr>
          <w:numId w:val="0"/>
        </w:numPr>
        <w:spacing w:after="0" w:line="320" w:lineRule="exact"/>
        <w:rPr>
          <w:rFonts w:hint="eastAsia"/>
          <w:sz w:val="24"/>
        </w:rPr>
      </w:pPr>
      <w:r>
        <w:rPr>
          <w:rFonts w:hint="eastAsia"/>
          <w:sz w:val="24"/>
        </w:rPr>
        <w:t>③牢记使命，团结一心，把国家建设得更强大，为实现中华民族伟大复兴努力奋斗。</w:t>
      </w:r>
    </w:p>
    <w:p>
      <w:pPr>
        <w:pStyle w:val="2"/>
        <w:numPr>
          <w:numId w:val="0"/>
        </w:numPr>
        <w:spacing w:after="0" w:line="320" w:lineRule="exact"/>
        <w:rPr>
          <w:sz w:val="24"/>
        </w:rPr>
      </w:pPr>
      <w:r>
        <w:rPr>
          <w:rFonts w:hint="eastAsia"/>
          <w:sz w:val="24"/>
        </w:rPr>
        <w:t>（勤奋学习，掌握为国家、社会、人民作贡献的本领；深入社会实践，在实践中增长才干。围绕主题、言之有理，可酌情给分）</w:t>
      </w:r>
    </w:p>
    <w:p>
      <w:pPr>
        <w:pStyle w:val="2"/>
        <w:spacing w:after="0" w:line="320" w:lineRule="exact"/>
        <w:rPr>
          <w:rFonts w:ascii="宋体" w:hAnsi="宋体" w:eastAsia="宋体" w:cs="宋体"/>
          <w:sz w:val="24"/>
        </w:rPr>
      </w:pPr>
    </w:p>
    <w:p>
      <w:pPr>
        <w:pStyle w:val="2"/>
        <w:rPr>
          <w:sz w:val="24"/>
        </w:rPr>
      </w:pPr>
      <w:bookmarkStart w:id="0" w:name="_GoBack"/>
      <w:bookmarkEnd w:id="0"/>
    </w:p>
    <w:sectPr>
      <w:pgSz w:w="11906" w:h="16838"/>
      <w:pgMar w:top="720" w:right="947" w:bottom="720" w:left="9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544A"/>
    <w:rsid w:val="000048E7"/>
    <w:rsid w:val="000B35B3"/>
    <w:rsid w:val="0014624D"/>
    <w:rsid w:val="002D3D5E"/>
    <w:rsid w:val="00444F7B"/>
    <w:rsid w:val="004A544A"/>
    <w:rsid w:val="00663386"/>
    <w:rsid w:val="006D5973"/>
    <w:rsid w:val="009232D1"/>
    <w:rsid w:val="009B0219"/>
    <w:rsid w:val="00CA62C3"/>
    <w:rsid w:val="00D61A0D"/>
    <w:rsid w:val="00EE0168"/>
    <w:rsid w:val="00FA7B89"/>
    <w:rsid w:val="208709F2"/>
    <w:rsid w:val="224D0472"/>
    <w:rsid w:val="2A880977"/>
    <w:rsid w:val="315B5CB4"/>
    <w:rsid w:val="3CDC1A41"/>
    <w:rsid w:val="469876BD"/>
    <w:rsid w:val="46A8147A"/>
    <w:rsid w:val="55800ECD"/>
    <w:rsid w:val="6ADF32EA"/>
    <w:rsid w:val="6C9835FB"/>
    <w:rsid w:val="7EF33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spacing w:after="120"/>
    </w:pPr>
  </w:style>
  <w:style w:type="paragraph" w:styleId="3">
    <w:name w:val="Plain Text"/>
    <w:basedOn w:val="1"/>
    <w:link w:val="10"/>
    <w:qFormat/>
    <w:uiPriority w:val="0"/>
    <w:rPr>
      <w:rFonts w:ascii="宋体" w:hAnsi="Courier New" w:eastAsia="宋体" w:cs="Courier New"/>
      <w:szCs w:val="21"/>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纯文本 Char"/>
    <w:basedOn w:val="9"/>
    <w:link w:val="3"/>
    <w:uiPriority w:val="0"/>
    <w:rPr>
      <w:rFonts w:ascii="宋体" w:hAnsi="Courier New" w:cs="Courier New"/>
      <w:kern w:val="2"/>
      <w:sz w:val="21"/>
      <w:szCs w:val="21"/>
    </w:rPr>
  </w:style>
  <w:style w:type="character" w:customStyle="1" w:styleId="11">
    <w:name w:val="正文文本 Char"/>
    <w:basedOn w:val="9"/>
    <w:link w:val="2"/>
    <w:qFormat/>
    <w:uiPriority w:val="99"/>
    <w:rPr>
      <w:rFonts w:asciiTheme="minorHAnsi" w:hAnsiTheme="minorHAnsi" w:eastAsiaTheme="minorEastAsia" w:cstheme="minorBidi"/>
      <w:kern w:val="2"/>
      <w:sz w:val="21"/>
      <w:szCs w:val="24"/>
    </w:rPr>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1179</Words>
  <Characters>1214</Characters>
  <Lines>1</Lines>
  <Paragraphs>2</Paragraphs>
  <TotalTime>50</TotalTime>
  <ScaleCrop>false</ScaleCrop>
  <LinksUpToDate>false</LinksUpToDate>
  <CharactersWithSpaces>1216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2021-04-13T10:14:00Z</dcterms:created>
  <dc:creator>Administrator</dc:creator>
  <cp:lastModifiedBy>杨丹</cp:lastModifiedBy>
  <dcterms:modified xsi:type="dcterms:W3CDTF">2022-04-28T00:26:16Z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95594E2DDC104AEAA0D2F7E3E984D6F4</vt:lpwstr>
  </property>
</Properties>
</file>